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09" w:rsidRPr="005D7FE5" w:rsidRDefault="00061909" w:rsidP="009407FD">
      <w:pPr>
        <w:pStyle w:val="1"/>
        <w:spacing w:after="280"/>
        <w:jc w:val="center"/>
        <w:rPr>
          <w:color w:val="2F5496"/>
          <w:sz w:val="28"/>
          <w:szCs w:val="28"/>
        </w:rPr>
      </w:pPr>
      <w:bookmarkStart w:id="0" w:name="bookmark0"/>
      <w:bookmarkStart w:id="1" w:name="bookmark1"/>
      <w:bookmarkStart w:id="2" w:name="_Hlk110429251"/>
      <w:bookmarkStart w:id="3" w:name="_Hlk110429296"/>
      <w:r w:rsidRPr="005D7FE5">
        <w:rPr>
          <w:b/>
          <w:bCs/>
          <w:color w:val="2F5496"/>
          <w:sz w:val="28"/>
          <w:szCs w:val="28"/>
        </w:rPr>
        <w:t>ПАСПОРТ УСЛУГИ (ПРОЦЕССА) Общества с ограниченной ответственностью «</w:t>
      </w:r>
      <w:r>
        <w:rPr>
          <w:b/>
          <w:bCs/>
          <w:color w:val="2F5496"/>
          <w:sz w:val="28"/>
          <w:szCs w:val="28"/>
        </w:rPr>
        <w:t>ТЕРРИТОРИАЛЬНАЯ ЭНЕРГОСЕТЕВАЯ</w:t>
      </w:r>
      <w:r w:rsidRPr="005D7FE5">
        <w:rPr>
          <w:b/>
          <w:bCs/>
          <w:color w:val="2F5496"/>
          <w:sz w:val="28"/>
          <w:szCs w:val="28"/>
        </w:rPr>
        <w:t xml:space="preserve"> КОМПАНИЯ»</w:t>
      </w:r>
      <w:bookmarkEnd w:id="0"/>
      <w:bookmarkEnd w:id="1"/>
      <w:r w:rsidRPr="005D7FE5">
        <w:rPr>
          <w:b/>
          <w:bCs/>
          <w:color w:val="2F5496"/>
          <w:sz w:val="28"/>
          <w:szCs w:val="28"/>
        </w:rPr>
        <w:t xml:space="preserve"> (ООО «</w:t>
      </w:r>
      <w:r>
        <w:rPr>
          <w:b/>
          <w:bCs/>
          <w:color w:val="2F5496"/>
          <w:sz w:val="28"/>
          <w:szCs w:val="28"/>
        </w:rPr>
        <w:t>Т</w:t>
      </w:r>
      <w:r w:rsidRPr="005D7FE5">
        <w:rPr>
          <w:b/>
          <w:bCs/>
          <w:color w:val="2F5496"/>
          <w:sz w:val="28"/>
          <w:szCs w:val="28"/>
        </w:rPr>
        <w:t>ЭСК»)</w:t>
      </w:r>
    </w:p>
    <w:p w:rsidR="00061909" w:rsidRPr="00544043" w:rsidRDefault="00061909" w:rsidP="0042227E">
      <w:pPr>
        <w:pStyle w:val="20"/>
        <w:keepNext/>
        <w:keepLines/>
        <w:jc w:val="center"/>
        <w:rPr>
          <w:color w:val="2F5496"/>
        </w:rPr>
      </w:pPr>
      <w:bookmarkStart w:id="4" w:name="bookmark2"/>
      <w:bookmarkStart w:id="5" w:name="bookmark3"/>
      <w:bookmarkStart w:id="6" w:name="bookmark4"/>
      <w:r>
        <w:rPr>
          <w:color w:val="2F5496"/>
        </w:rPr>
        <w:t>ОКАЗАНИЕ УСЛУГИ ПО ПЕРЕДАЧЕ ЭЛЕКТРИЧЕСКОЙ ЭНЕРГИИ</w:t>
      </w:r>
    </w:p>
    <w:p w:rsidR="00061909" w:rsidRDefault="00061909" w:rsidP="009407FD">
      <w:pPr>
        <w:pStyle w:val="20"/>
        <w:keepNext/>
        <w:keepLines/>
        <w:rPr>
          <w:color w:val="2F5496"/>
        </w:rPr>
      </w:pPr>
    </w:p>
    <w:p w:rsidR="00061909" w:rsidRPr="00457A9B" w:rsidRDefault="00061909" w:rsidP="009407FD">
      <w:pPr>
        <w:pStyle w:val="20"/>
        <w:keepNext/>
        <w:keepLines/>
        <w:rPr>
          <w:b w:val="0"/>
          <w:bCs w:val="0"/>
          <w:color w:val="2F5496"/>
        </w:rPr>
      </w:pPr>
      <w:r w:rsidRPr="004C6095">
        <w:rPr>
          <w:color w:val="2F5496"/>
        </w:rPr>
        <w:t>КРУГ ЗАЯВИТЕЛЕЙ</w:t>
      </w:r>
      <w:r>
        <w:rPr>
          <w:color w:val="2F5496"/>
        </w:rPr>
        <w:t xml:space="preserve"> (ПОТРЕБИТЕЛИ</w:t>
      </w:r>
      <w:bookmarkEnd w:id="4"/>
      <w:bookmarkEnd w:id="5"/>
      <w:bookmarkEnd w:id="6"/>
      <w:r>
        <w:rPr>
          <w:color w:val="2F5496"/>
        </w:rPr>
        <w:t>)</w:t>
      </w:r>
      <w:r w:rsidRPr="004C6095">
        <w:rPr>
          <w:color w:val="2F5496"/>
        </w:rPr>
        <w:t>:</w:t>
      </w:r>
      <w:r>
        <w:rPr>
          <w:color w:val="2F5496"/>
        </w:rPr>
        <w:t xml:space="preserve"> </w:t>
      </w:r>
      <w:r w:rsidRPr="00FE6308">
        <w:rPr>
          <w:b w:val="0"/>
          <w:bCs w:val="0"/>
          <w:color w:val="000000"/>
        </w:rPr>
        <w:t>Юридические лица</w:t>
      </w:r>
    </w:p>
    <w:p w:rsidR="00061909" w:rsidRDefault="00061909" w:rsidP="009407FD">
      <w:pPr>
        <w:pStyle w:val="1"/>
        <w:tabs>
          <w:tab w:val="left" w:pos="338"/>
        </w:tabs>
        <w:contextualSpacing/>
        <w:jc w:val="both"/>
      </w:pPr>
    </w:p>
    <w:p w:rsidR="00061909" w:rsidRDefault="00061909" w:rsidP="00FE6308">
      <w:pPr>
        <w:pStyle w:val="1"/>
        <w:jc w:val="both"/>
      </w:pPr>
      <w:r w:rsidRPr="00FE6308">
        <w:rPr>
          <w:b/>
          <w:bCs/>
          <w:color w:val="2F5496"/>
        </w:rPr>
        <w:t>Порядок определения стоимости услуг (процесса):</w:t>
      </w:r>
      <w:r>
        <w:rPr>
          <w:b/>
          <w:bCs/>
          <w:color w:val="2F5496"/>
        </w:rPr>
        <w:t xml:space="preserve"> </w:t>
      </w:r>
      <w:r w:rsidRPr="004C6095">
        <w:rPr>
          <w:b/>
          <w:bCs/>
          <w:color w:val="2F5496"/>
        </w:rPr>
        <w:t xml:space="preserve"> </w:t>
      </w:r>
      <w:bookmarkEnd w:id="2"/>
      <w:r w:rsidRPr="00FE6308">
        <w:t xml:space="preserve">Стоимость услуг по передаче электрической энергии определяется исходя из тарифа на услуги по передаче электрической энергии, определяемого в соответствии с разделом V настоящих Правил, и объема (объемов) оказанных услуг по передаче электрической энергии. </w:t>
      </w:r>
    </w:p>
    <w:p w:rsidR="00061909" w:rsidRDefault="00061909" w:rsidP="00FE6308">
      <w:pPr>
        <w:pStyle w:val="1"/>
        <w:jc w:val="both"/>
      </w:pPr>
    </w:p>
    <w:p w:rsidR="00061909" w:rsidRDefault="00061909" w:rsidP="00FE6308">
      <w:pPr>
        <w:pStyle w:val="1"/>
        <w:jc w:val="both"/>
      </w:pPr>
      <w:r w:rsidRPr="00FE6308">
        <w:rPr>
          <w:b/>
          <w:bCs/>
          <w:color w:val="2F5496"/>
        </w:rPr>
        <w:t>Условия оказания услуги (процесса):</w:t>
      </w:r>
      <w:r>
        <w:t xml:space="preserve"> Услуга по передаче электрической энергии предоставляется на основании договора о возмездном оказании услуг по передаче электрической энергии.  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– оплатить их. Потребителями услуг по передаче электрической энергии являются лица,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опосредованно).</w:t>
      </w:r>
    </w:p>
    <w:p w:rsidR="00061909" w:rsidRDefault="00061909" w:rsidP="00FE6308">
      <w:pPr>
        <w:pStyle w:val="1"/>
        <w:jc w:val="both"/>
      </w:pPr>
    </w:p>
    <w:p w:rsidR="00061909" w:rsidRDefault="00061909" w:rsidP="00FE6308">
      <w:pPr>
        <w:pStyle w:val="1"/>
        <w:jc w:val="both"/>
      </w:pPr>
      <w:r w:rsidRPr="00FE6308">
        <w:rPr>
          <w:b/>
          <w:bCs/>
          <w:color w:val="2F5496"/>
        </w:rPr>
        <w:t>Результат оказания услуги (процесса):</w:t>
      </w:r>
      <w:r>
        <w:t xml:space="preserve"> Передача электрической энергии в соответствии с заключенным договором оказания услуг с оформлением Акта оказания услуг по передаче электрической энергии за отчетный период.</w:t>
      </w:r>
    </w:p>
    <w:p w:rsidR="00061909" w:rsidRDefault="00061909" w:rsidP="00FE6308">
      <w:pPr>
        <w:pStyle w:val="1"/>
        <w:jc w:val="both"/>
      </w:pPr>
    </w:p>
    <w:p w:rsidR="00061909" w:rsidRDefault="00061909" w:rsidP="00FE6308">
      <w:pPr>
        <w:pStyle w:val="1"/>
        <w:jc w:val="both"/>
      </w:pPr>
      <w:r w:rsidRPr="00FE6308">
        <w:rPr>
          <w:b/>
          <w:bCs/>
          <w:color w:val="2F5496"/>
        </w:rPr>
        <w:t>Общий срок оказания услуги (процесса):</w:t>
      </w:r>
      <w:r>
        <w:t xml:space="preserve"> В течение срока действия договора оказания услуг по передаче электрической энергии. </w:t>
      </w:r>
    </w:p>
    <w:p w:rsidR="00061909" w:rsidRDefault="00061909" w:rsidP="00FE6308">
      <w:pPr>
        <w:pStyle w:val="1"/>
        <w:jc w:val="both"/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FE6308">
      <w:pPr>
        <w:pStyle w:val="1"/>
        <w:jc w:val="both"/>
        <w:rPr>
          <w:b/>
          <w:bCs/>
          <w:color w:val="2F5496"/>
        </w:rPr>
      </w:pPr>
    </w:p>
    <w:p w:rsidR="00061909" w:rsidRDefault="00061909" w:rsidP="0019371B">
      <w:pPr>
        <w:pStyle w:val="1"/>
        <w:jc w:val="center"/>
      </w:pPr>
      <w:r w:rsidRPr="00FE6308">
        <w:rPr>
          <w:b/>
          <w:bCs/>
          <w:color w:val="2F5496"/>
        </w:rPr>
        <w:t>Состав, последовательность и сроки оказания услуги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142"/>
        <w:gridCol w:w="3193"/>
        <w:gridCol w:w="2355"/>
        <w:gridCol w:w="2277"/>
        <w:gridCol w:w="1962"/>
        <w:gridCol w:w="2847"/>
      </w:tblGrid>
      <w:tr w:rsidR="00061909" w:rsidTr="002B5228">
        <w:tc>
          <w:tcPr>
            <w:tcW w:w="614" w:type="dxa"/>
          </w:tcPr>
          <w:bookmarkEnd w:id="3"/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Условия этапа</w:t>
            </w: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Форма предоставления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Ссылка на нормативный правовой акт</w:t>
            </w:r>
          </w:p>
        </w:tc>
      </w:tr>
      <w:tr w:rsidR="00061909" w:rsidTr="002B5228">
        <w:trPr>
          <w:trHeight w:val="7902"/>
        </w:trPr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1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Обращение заявителя о заключении договора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Технологическое присоединение к сетям ООО «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Т</w:t>
            </w: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ЭСК» энергопринимающих устройств заявителя в установленном порядке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Полученное от заявителя заявление с приложением всех необходимых документов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2.1. Проверка ООО «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Т</w:t>
            </w: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ЭСК»  документов, поступивших от заявителя, на полноту сведений, указанных в пункте 18 ПНД.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Очное обращение заявителя в офис обслуживания потребителей, письменное обращение заказным письмом с уведомлением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Не ограничен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В течение 30 дней с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даты получения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необходимого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комплекта документов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В течение 6 рабочих дней с даты получения заявления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Пункты 13, 18, 20, 21, 22, 24, 27</w:t>
            </w:r>
            <w:r w:rsidRPr="002B5228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 </w:t>
            </w: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Правил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недискриминационного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доступа к услугам по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передаче 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 и оказания этих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услуг, утв. Постановлением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Правительства Российской Федерации от 27.12.2004 № 861 (далее ПНД);  ГК РФ.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</w:tc>
      </w:tr>
      <w:tr w:rsidR="00061909" w:rsidTr="002B5228">
        <w:trPr>
          <w:trHeight w:val="1968"/>
        </w:trPr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Направление заявителю проекта договора или мотивированного отказа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Направление заявителю подписанного со стороны сетевой организацией проекта договора оказания услуг по передаче электроэнергии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Пункты 20, 21, 27 ПНД</w:t>
            </w:r>
          </w:p>
        </w:tc>
      </w:tr>
      <w:tr w:rsidR="00061909" w:rsidTr="002B5228">
        <w:trPr>
          <w:trHeight w:val="2118"/>
        </w:trPr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Получение сетевой организацией подписанного заявителем проекта договора</w:t>
            </w: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 считается заключенным с даты получения ООО «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Т</w:t>
            </w: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ЭСК» подписанного заявителем проекта договора, если иное не установлено договором или решением суда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Письменная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С даты получения подписанного заявителем проекта договора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Пункты 22, 23 ПНД</w:t>
            </w:r>
          </w:p>
        </w:tc>
      </w:tr>
      <w:tr w:rsidR="00061909" w:rsidTr="002B5228"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Оформление Акта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оказания услуг по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передаче 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Наличие заключенного договора оказания услуг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 передаче электрической энергии</w:t>
            </w: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Оформление Акта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оказания услуг по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передаче 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Установлена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договором оказания услуг по передаче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энергии 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ПНД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Постановление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потребления электрической энергии».</w:t>
            </w:r>
          </w:p>
        </w:tc>
      </w:tr>
      <w:tr w:rsidR="00061909" w:rsidTr="002B5228"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Внесение изменений в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 оказания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услуг по передаче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Внесение изменений в условия договора оказания услуг по передаче электрической энергии по инициативе одной из сторон договора и/или изменение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законодательства</w:t>
            </w: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Установлена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договором оказания услуг по передаче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 мере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необходимости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Гражданский Кодекс РФ</w:t>
            </w:r>
          </w:p>
        </w:tc>
      </w:tr>
      <w:tr w:rsidR="00061909" w:rsidTr="002B5228"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Расторжение договора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оказания услуг по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передаче 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Соглашение 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расторжении 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Расторжение договора оказания услуг по передаче электрической энергии по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инициативе одной из сторон договора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Установлена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договором оказания услуг по передаче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Срок расторжения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Договора указывается в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соглашении 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расторжении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ПНД;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Постановление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потребления электрической энергии»;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Гражданский кодекс РФ</w:t>
            </w:r>
          </w:p>
        </w:tc>
      </w:tr>
      <w:tr w:rsidR="00061909" w:rsidTr="002B5228"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Расчет объема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переданной 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Определение объема услуг по передаче электрической энергии в рамках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исполнения договора оказания услуг по передаче электрической энергии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Установлена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договором оказания услуг по передаче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электрической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энергии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ПНД;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Постановление Правительства Российской Федерации от 04.05.2012 г. № 442 «О функционировании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розничных рынков электрической энергии, полном и (или) частичном ограничении режима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потребления электрической энергии»</w:t>
            </w:r>
          </w:p>
        </w:tc>
      </w:tr>
      <w:tr w:rsidR="00061909" w:rsidTr="002B5228">
        <w:tc>
          <w:tcPr>
            <w:tcW w:w="614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Выдача документов в рамках оказания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услуг по передаче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электрической энергии</w:t>
            </w:r>
          </w:p>
        </w:tc>
        <w:tc>
          <w:tcPr>
            <w:tcW w:w="3193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Выдача потребителю услуг документов, оформление которых предусмотрено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договором оказания услуг по передаче электрической энергии</w:t>
            </w:r>
          </w:p>
        </w:tc>
        <w:tc>
          <w:tcPr>
            <w:tcW w:w="227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Установлена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договором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оказания услуг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 передаче электрической энергии</w:t>
            </w:r>
          </w:p>
        </w:tc>
        <w:tc>
          <w:tcPr>
            <w:tcW w:w="1962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847" w:type="dxa"/>
          </w:tcPr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ПНД;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- Постановление Правительства Российской Федерации от 04.05.2012 г. № 442 «О функционировании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розничных рынков электрической энергии, полном и (или) частичном ограничении режима</w:t>
            </w:r>
          </w:p>
          <w:p w:rsidR="00061909" w:rsidRPr="002B5228" w:rsidRDefault="00061909" w:rsidP="002B5228">
            <w:pPr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B522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потребления электрической энергии»</w:t>
            </w:r>
          </w:p>
        </w:tc>
      </w:tr>
    </w:tbl>
    <w:p w:rsidR="00061909" w:rsidRDefault="00061909" w:rsidP="00BD2415">
      <w:pPr>
        <w:widowControl/>
        <w:spacing w:after="200" w:line="276" w:lineRule="auto"/>
        <w:ind w:firstLine="426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061909" w:rsidRDefault="00061909" w:rsidP="00BD2415">
      <w:pPr>
        <w:widowControl/>
        <w:spacing w:after="200" w:line="276" w:lineRule="auto"/>
        <w:ind w:firstLine="426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061909" w:rsidRDefault="00061909" w:rsidP="00FB3A40">
      <w:pPr>
        <w:widowControl/>
        <w:spacing w:after="200" w:line="276" w:lineRule="auto"/>
        <w:ind w:firstLine="426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061909" w:rsidRDefault="00061909" w:rsidP="00BD2415">
      <w:pPr>
        <w:widowControl/>
        <w:spacing w:after="200" w:line="276" w:lineRule="auto"/>
        <w:ind w:firstLine="426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sectPr w:rsidR="00061909" w:rsidSect="00A72C0F">
      <w:headerReference w:type="default" r:id="rId7"/>
      <w:pgSz w:w="16840" w:h="11900" w:orient="landscape"/>
      <w:pgMar w:top="720" w:right="720" w:bottom="720" w:left="72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09" w:rsidRDefault="00061909">
      <w:r>
        <w:separator/>
      </w:r>
    </w:p>
  </w:endnote>
  <w:endnote w:type="continuationSeparator" w:id="0">
    <w:p w:rsidR="00061909" w:rsidRDefault="0006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09" w:rsidRDefault="00061909">
      <w:r>
        <w:separator/>
      </w:r>
    </w:p>
  </w:footnote>
  <w:footnote w:type="continuationSeparator" w:id="0">
    <w:p w:rsidR="00061909" w:rsidRDefault="0006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09" w:rsidRDefault="0006190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65"/>
    <w:rsid w:val="00003C8B"/>
    <w:rsid w:val="00010616"/>
    <w:rsid w:val="00031071"/>
    <w:rsid w:val="000342FA"/>
    <w:rsid w:val="00061909"/>
    <w:rsid w:val="0006264B"/>
    <w:rsid w:val="00085FDF"/>
    <w:rsid w:val="000873AB"/>
    <w:rsid w:val="000A4F17"/>
    <w:rsid w:val="000B60A8"/>
    <w:rsid w:val="000B74B6"/>
    <w:rsid w:val="000D2F6B"/>
    <w:rsid w:val="000F1C5E"/>
    <w:rsid w:val="00105476"/>
    <w:rsid w:val="001122BE"/>
    <w:rsid w:val="00123E11"/>
    <w:rsid w:val="00161C24"/>
    <w:rsid w:val="00175C28"/>
    <w:rsid w:val="00187FA0"/>
    <w:rsid w:val="0019371B"/>
    <w:rsid w:val="001B0395"/>
    <w:rsid w:val="001B563B"/>
    <w:rsid w:val="001C4B06"/>
    <w:rsid w:val="001C7904"/>
    <w:rsid w:val="001D27B2"/>
    <w:rsid w:val="001E0F16"/>
    <w:rsid w:val="00213CCB"/>
    <w:rsid w:val="00237837"/>
    <w:rsid w:val="00261AAB"/>
    <w:rsid w:val="00281DE7"/>
    <w:rsid w:val="00284274"/>
    <w:rsid w:val="00296620"/>
    <w:rsid w:val="002A64A7"/>
    <w:rsid w:val="002B5228"/>
    <w:rsid w:val="002C3701"/>
    <w:rsid w:val="002E7633"/>
    <w:rsid w:val="00315F35"/>
    <w:rsid w:val="00350DB7"/>
    <w:rsid w:val="00361918"/>
    <w:rsid w:val="0036413D"/>
    <w:rsid w:val="003A3DB5"/>
    <w:rsid w:val="003A4D4C"/>
    <w:rsid w:val="003A576E"/>
    <w:rsid w:val="003C5128"/>
    <w:rsid w:val="003D27C2"/>
    <w:rsid w:val="003F6DB0"/>
    <w:rsid w:val="00405441"/>
    <w:rsid w:val="00410D93"/>
    <w:rsid w:val="00421C29"/>
    <w:rsid w:val="0042227E"/>
    <w:rsid w:val="00431B48"/>
    <w:rsid w:val="00442393"/>
    <w:rsid w:val="00455D7A"/>
    <w:rsid w:val="00457A9B"/>
    <w:rsid w:val="00464681"/>
    <w:rsid w:val="0049281A"/>
    <w:rsid w:val="004A5E2D"/>
    <w:rsid w:val="004B6DB2"/>
    <w:rsid w:val="004C6095"/>
    <w:rsid w:val="004E486E"/>
    <w:rsid w:val="00516977"/>
    <w:rsid w:val="00526880"/>
    <w:rsid w:val="005330A4"/>
    <w:rsid w:val="00544043"/>
    <w:rsid w:val="00544D7F"/>
    <w:rsid w:val="00561DD6"/>
    <w:rsid w:val="00564D45"/>
    <w:rsid w:val="00590B2D"/>
    <w:rsid w:val="00592F46"/>
    <w:rsid w:val="00595020"/>
    <w:rsid w:val="005B0AF1"/>
    <w:rsid w:val="005B320B"/>
    <w:rsid w:val="005C0DF4"/>
    <w:rsid w:val="005C3192"/>
    <w:rsid w:val="005D0058"/>
    <w:rsid w:val="005D7FE5"/>
    <w:rsid w:val="005E2602"/>
    <w:rsid w:val="005E3983"/>
    <w:rsid w:val="005E67B0"/>
    <w:rsid w:val="005F39A3"/>
    <w:rsid w:val="00631D9B"/>
    <w:rsid w:val="006362C3"/>
    <w:rsid w:val="00650C55"/>
    <w:rsid w:val="00655DB7"/>
    <w:rsid w:val="0067774B"/>
    <w:rsid w:val="006B75FB"/>
    <w:rsid w:val="006C119F"/>
    <w:rsid w:val="006E4416"/>
    <w:rsid w:val="006F0A22"/>
    <w:rsid w:val="006F0C1C"/>
    <w:rsid w:val="00705ADC"/>
    <w:rsid w:val="007654E7"/>
    <w:rsid w:val="007700A1"/>
    <w:rsid w:val="007830A9"/>
    <w:rsid w:val="007961BF"/>
    <w:rsid w:val="007D2339"/>
    <w:rsid w:val="007E11FD"/>
    <w:rsid w:val="008003B9"/>
    <w:rsid w:val="00820352"/>
    <w:rsid w:val="00870A05"/>
    <w:rsid w:val="00881D47"/>
    <w:rsid w:val="008B547C"/>
    <w:rsid w:val="008C24D7"/>
    <w:rsid w:val="008E3445"/>
    <w:rsid w:val="008E59A7"/>
    <w:rsid w:val="008F2599"/>
    <w:rsid w:val="0090764C"/>
    <w:rsid w:val="00910EB6"/>
    <w:rsid w:val="00920C8F"/>
    <w:rsid w:val="00921166"/>
    <w:rsid w:val="00934F65"/>
    <w:rsid w:val="009407FD"/>
    <w:rsid w:val="00963B94"/>
    <w:rsid w:val="009736E2"/>
    <w:rsid w:val="0099533A"/>
    <w:rsid w:val="009E1702"/>
    <w:rsid w:val="009E291E"/>
    <w:rsid w:val="009E31FE"/>
    <w:rsid w:val="009F5E44"/>
    <w:rsid w:val="00A001F7"/>
    <w:rsid w:val="00A17969"/>
    <w:rsid w:val="00A2349B"/>
    <w:rsid w:val="00A32E69"/>
    <w:rsid w:val="00A6147D"/>
    <w:rsid w:val="00A63E7F"/>
    <w:rsid w:val="00A72C0F"/>
    <w:rsid w:val="00A72D61"/>
    <w:rsid w:val="00A85EDF"/>
    <w:rsid w:val="00A957C6"/>
    <w:rsid w:val="00AB7332"/>
    <w:rsid w:val="00AD103B"/>
    <w:rsid w:val="00AE05E0"/>
    <w:rsid w:val="00AF1A03"/>
    <w:rsid w:val="00AF39D1"/>
    <w:rsid w:val="00AF39D7"/>
    <w:rsid w:val="00AF71E7"/>
    <w:rsid w:val="00B009AA"/>
    <w:rsid w:val="00B0313B"/>
    <w:rsid w:val="00B22C5C"/>
    <w:rsid w:val="00B33EFC"/>
    <w:rsid w:val="00B377C7"/>
    <w:rsid w:val="00B37E1F"/>
    <w:rsid w:val="00B44F32"/>
    <w:rsid w:val="00B603D4"/>
    <w:rsid w:val="00B72B14"/>
    <w:rsid w:val="00B82BE9"/>
    <w:rsid w:val="00B84501"/>
    <w:rsid w:val="00B96A85"/>
    <w:rsid w:val="00BD2415"/>
    <w:rsid w:val="00BE6D92"/>
    <w:rsid w:val="00BF2041"/>
    <w:rsid w:val="00BF6148"/>
    <w:rsid w:val="00C33410"/>
    <w:rsid w:val="00C3630E"/>
    <w:rsid w:val="00C41CD6"/>
    <w:rsid w:val="00C70165"/>
    <w:rsid w:val="00CB58BD"/>
    <w:rsid w:val="00CC2745"/>
    <w:rsid w:val="00CC3D1C"/>
    <w:rsid w:val="00CD1692"/>
    <w:rsid w:val="00CD226A"/>
    <w:rsid w:val="00CD709B"/>
    <w:rsid w:val="00CF32DC"/>
    <w:rsid w:val="00D020E0"/>
    <w:rsid w:val="00D03F2B"/>
    <w:rsid w:val="00D14AD1"/>
    <w:rsid w:val="00D15170"/>
    <w:rsid w:val="00D354D5"/>
    <w:rsid w:val="00D534D2"/>
    <w:rsid w:val="00D53D57"/>
    <w:rsid w:val="00D72E03"/>
    <w:rsid w:val="00DA0130"/>
    <w:rsid w:val="00DC3456"/>
    <w:rsid w:val="00E009E6"/>
    <w:rsid w:val="00E12D64"/>
    <w:rsid w:val="00E22C45"/>
    <w:rsid w:val="00E35323"/>
    <w:rsid w:val="00E42FC7"/>
    <w:rsid w:val="00E85A1D"/>
    <w:rsid w:val="00E90F2A"/>
    <w:rsid w:val="00E92CE5"/>
    <w:rsid w:val="00E9502D"/>
    <w:rsid w:val="00EB3E06"/>
    <w:rsid w:val="00EB3FF9"/>
    <w:rsid w:val="00EB7A64"/>
    <w:rsid w:val="00EE0A78"/>
    <w:rsid w:val="00EF7CC2"/>
    <w:rsid w:val="00F513A7"/>
    <w:rsid w:val="00F576CC"/>
    <w:rsid w:val="00F60F2F"/>
    <w:rsid w:val="00F6181A"/>
    <w:rsid w:val="00F86897"/>
    <w:rsid w:val="00F86B18"/>
    <w:rsid w:val="00F93658"/>
    <w:rsid w:val="00FA7AE1"/>
    <w:rsid w:val="00FB3A40"/>
    <w:rsid w:val="00FC4B66"/>
    <w:rsid w:val="00FD35A0"/>
    <w:rsid w:val="00FE0000"/>
    <w:rsid w:val="00FE6308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F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187FA0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187FA0"/>
    <w:rPr>
      <w:rFonts w:ascii="Times New Roman" w:hAnsi="Times New Roman" w:cs="Times New Roman"/>
      <w:u w:val="none"/>
      <w:shd w:val="clear" w:color="auto" w:fill="auto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87FA0"/>
    <w:rPr>
      <w:rFonts w:ascii="Times New Roman" w:hAnsi="Times New Roman" w:cs="Times New Roman"/>
      <w:b/>
      <w:bCs/>
      <w:color w:val="548DD4"/>
      <w:u w:val="none"/>
      <w:shd w:val="clear" w:color="auto" w:fill="auto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187FA0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187FA0"/>
    <w:rPr>
      <w:rFonts w:ascii="Times New Roman" w:hAnsi="Times New Roman" w:cs="Times New Roman"/>
      <w:b/>
      <w:bCs/>
      <w:color w:val="EEECE1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DefaultParagraphFont"/>
    <w:link w:val="a5"/>
    <w:uiPriority w:val="99"/>
    <w:locked/>
    <w:rsid w:val="00187FA0"/>
    <w:rPr>
      <w:rFonts w:ascii="Times New Roman" w:hAnsi="Times New Roman" w:cs="Times New Roman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187FA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187FA0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Normal"/>
    <w:link w:val="2"/>
    <w:uiPriority w:val="99"/>
    <w:rsid w:val="00187FA0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Normal"/>
    <w:link w:val="21"/>
    <w:uiPriority w:val="99"/>
    <w:rsid w:val="00187FA0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187FA0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5">
    <w:name w:val="Другое"/>
    <w:basedOn w:val="Normal"/>
    <w:link w:val="a4"/>
    <w:uiPriority w:val="99"/>
    <w:rsid w:val="00187FA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A72C0F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E6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6D92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6D9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63B9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3B9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895</TotalTime>
  <Pages>6</Pages>
  <Words>999</Words>
  <Characters>5700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dc:description/>
  <cp:lastModifiedBy>Максим</cp:lastModifiedBy>
  <cp:revision>92</cp:revision>
  <cp:lastPrinted>2022-08-03T05:05:00Z</cp:lastPrinted>
  <dcterms:created xsi:type="dcterms:W3CDTF">2022-06-28T05:20:00Z</dcterms:created>
  <dcterms:modified xsi:type="dcterms:W3CDTF">2023-03-17T11:32:00Z</dcterms:modified>
</cp:coreProperties>
</file>