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314" w:rsidRDefault="00AB2314" w:rsidP="00AB2314">
      <w:pPr>
        <w:spacing w:after="120"/>
        <w:ind w:left="720"/>
        <w:contextualSpacing/>
        <w:jc w:val="right"/>
        <w:rPr>
          <w:i/>
          <w:iCs/>
        </w:rPr>
      </w:pPr>
      <w:r w:rsidRPr="00EF464D">
        <w:rPr>
          <w:i/>
          <w:iCs/>
        </w:rPr>
        <w:t>* Для</w:t>
      </w:r>
      <w:r>
        <w:rPr>
          <w:i/>
          <w:iCs/>
        </w:rPr>
        <w:t xml:space="preserve"> юридических лиц, индивидуальных предпринимателей и</w:t>
      </w:r>
      <w:r w:rsidRPr="00EF464D">
        <w:rPr>
          <w:i/>
          <w:iCs/>
        </w:rPr>
        <w:t xml:space="preserve"> </w:t>
      </w:r>
      <w:r>
        <w:rPr>
          <w:i/>
          <w:iCs/>
        </w:rPr>
        <w:t>физических лиц</w:t>
      </w:r>
    </w:p>
    <w:p w:rsidR="00AB2314" w:rsidRDefault="00AB2314" w:rsidP="00AB2314">
      <w:pPr>
        <w:spacing w:after="120"/>
        <w:ind w:left="720"/>
        <w:contextualSpacing/>
        <w:jc w:val="right"/>
        <w:rPr>
          <w:i/>
          <w:iCs/>
        </w:rPr>
      </w:pPr>
      <w:r w:rsidRPr="00EF464D">
        <w:rPr>
          <w:i/>
          <w:iCs/>
        </w:rPr>
        <w:t xml:space="preserve"> в целях технологического присоединения</w:t>
      </w:r>
      <w:r>
        <w:rPr>
          <w:i/>
          <w:iCs/>
        </w:rPr>
        <w:t xml:space="preserve">, за исключением заявителей, указанных </w:t>
      </w:r>
      <w:proofErr w:type="gramStart"/>
      <w:r>
        <w:rPr>
          <w:i/>
          <w:iCs/>
        </w:rPr>
        <w:t>в</w:t>
      </w:r>
      <w:proofErr w:type="gramEnd"/>
    </w:p>
    <w:p w:rsidR="00AB2314" w:rsidRDefault="00AB2314" w:rsidP="00AB2314">
      <w:pPr>
        <w:spacing w:after="120"/>
        <w:contextualSpacing/>
        <w:jc w:val="right"/>
        <w:rPr>
          <w:i/>
          <w:iCs/>
        </w:rPr>
      </w:pPr>
      <w:proofErr w:type="gramStart"/>
      <w:r w:rsidRPr="00AB2314">
        <w:rPr>
          <w:i/>
          <w:iCs/>
        </w:rPr>
        <w:t>пунктах</w:t>
      </w:r>
      <w:proofErr w:type="gramEnd"/>
      <w:r w:rsidRPr="00AB2314">
        <w:rPr>
          <w:i/>
          <w:iCs/>
        </w:rPr>
        <w:t xml:space="preserve"> 12(1) – 14 Правил технологического присоединения</w:t>
      </w:r>
      <w:r>
        <w:rPr>
          <w:i/>
          <w:iCs/>
        </w:rPr>
        <w:t xml:space="preserve">, </w:t>
      </w:r>
    </w:p>
    <w:p w:rsidR="00AB2314" w:rsidRPr="00AB2314" w:rsidRDefault="00AB2314" w:rsidP="00AB2314">
      <w:pPr>
        <w:spacing w:after="120"/>
        <w:contextualSpacing/>
        <w:jc w:val="right"/>
        <w:rPr>
          <w:b/>
          <w:bCs/>
          <w:i/>
          <w:iCs/>
          <w:spacing w:val="60"/>
          <w:sz w:val="26"/>
          <w:szCs w:val="26"/>
        </w:rPr>
      </w:pPr>
      <w:r>
        <w:rPr>
          <w:i/>
          <w:iCs/>
        </w:rPr>
        <w:t>а также за исключением случаев временного тех. присоединения</w:t>
      </w:r>
    </w:p>
    <w:p w:rsidR="00AB2314" w:rsidRDefault="00AB2314">
      <w:pPr>
        <w:spacing w:after="120"/>
        <w:jc w:val="center"/>
        <w:rPr>
          <w:b/>
          <w:bCs/>
          <w:spacing w:val="60"/>
          <w:sz w:val="26"/>
          <w:szCs w:val="26"/>
        </w:rPr>
      </w:pPr>
    </w:p>
    <w:p w:rsidR="00E7520B" w:rsidRDefault="00E7520B">
      <w:pPr>
        <w:spacing w:after="120"/>
        <w:jc w:val="center"/>
        <w:rPr>
          <w:b/>
          <w:bCs/>
          <w:spacing w:val="60"/>
          <w:sz w:val="26"/>
          <w:szCs w:val="26"/>
        </w:rPr>
      </w:pPr>
      <w:r>
        <w:rPr>
          <w:b/>
          <w:bCs/>
          <w:spacing w:val="60"/>
          <w:sz w:val="26"/>
          <w:szCs w:val="26"/>
        </w:rPr>
        <w:t>ЗАЯВК</w:t>
      </w:r>
      <w:r>
        <w:rPr>
          <w:b/>
          <w:bCs/>
          <w:sz w:val="26"/>
          <w:szCs w:val="26"/>
        </w:rPr>
        <w:t>А </w:t>
      </w:r>
      <w:r>
        <w:rPr>
          <w:rStyle w:val="a9"/>
          <w:b/>
          <w:bCs/>
          <w:spacing w:val="60"/>
          <w:sz w:val="26"/>
          <w:szCs w:val="26"/>
        </w:rPr>
        <w:endnoteReference w:customMarkFollows="1" w:id="1"/>
        <w:t>1</w:t>
      </w:r>
    </w:p>
    <w:p w:rsidR="00E7520B" w:rsidRDefault="00E7520B">
      <w:pPr>
        <w:spacing w:after="48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юридического лица (индивидуального предпринимателя),</w:t>
      </w:r>
      <w:r>
        <w:rPr>
          <w:b/>
          <w:bCs/>
          <w:sz w:val="26"/>
          <w:szCs w:val="26"/>
        </w:rPr>
        <w:br/>
        <w:t>физического лица на присоединение энергопринимающих устройств</w:t>
      </w:r>
    </w:p>
    <w:p w:rsidR="00E7520B" w:rsidRDefault="00E7520B">
      <w:pPr>
        <w:tabs>
          <w:tab w:val="right" w:pos="9923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E7520B" w:rsidRDefault="00E7520B">
      <w:pPr>
        <w:pBdr>
          <w:top w:val="single" w:sz="4" w:space="1" w:color="auto"/>
        </w:pBdr>
        <w:tabs>
          <w:tab w:val="right" w:pos="9923"/>
        </w:tabs>
        <w:ind w:left="867"/>
        <w:jc w:val="center"/>
      </w:pPr>
      <w:r>
        <w:t>(полное наименование заявителя – юридического лица;</w:t>
      </w: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spacing w:after="240"/>
        <w:ind w:right="113"/>
        <w:jc w:val="center"/>
      </w:pPr>
      <w:r>
        <w:t>фамилия, имя, отчество заявителя – индивидуального предпринимателя)</w:t>
      </w: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2.  </w:t>
      </w:r>
      <w:r w:rsidR="00AB2314" w:rsidRPr="00AB2314">
        <w:rPr>
          <w:sz w:val="24"/>
          <w:szCs w:val="24"/>
        </w:rPr>
        <w:t>Основной государственный регистрационный номер и идентификационный номер налогоплательщик</w:t>
      </w:r>
      <w:r w:rsidR="00AB2314">
        <w:rPr>
          <w:sz w:val="24"/>
          <w:szCs w:val="24"/>
        </w:rPr>
        <w:t>а</w:t>
      </w:r>
      <w:r>
        <w:rPr>
          <w:sz w:val="24"/>
          <w:szCs w:val="24"/>
        </w:rPr>
        <w:t> </w:t>
      </w:r>
      <w:r>
        <w:rPr>
          <w:rStyle w:val="a9"/>
          <w:sz w:val="24"/>
          <w:szCs w:val="24"/>
        </w:rPr>
        <w:endnoteReference w:customMarkFollows="1" w:id="2"/>
        <w:t>2</w:t>
      </w:r>
      <w:r>
        <w:rPr>
          <w:sz w:val="24"/>
          <w:szCs w:val="24"/>
        </w:rPr>
        <w:t xml:space="preserve">  </w:t>
      </w:r>
    </w:p>
    <w:p w:rsidR="00E7520B" w:rsidRDefault="00E7520B" w:rsidP="00051103">
      <w:pPr>
        <w:pBdr>
          <w:top w:val="single" w:sz="4" w:space="1" w:color="auto"/>
        </w:pBdr>
        <w:ind w:left="936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686"/>
        <w:gridCol w:w="1871"/>
        <w:gridCol w:w="851"/>
        <w:gridCol w:w="3572"/>
      </w:tblGrid>
      <w:tr w:rsidR="00E7520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Паспортные данные </w:t>
            </w:r>
            <w:r>
              <w:rPr>
                <w:rStyle w:val="a9"/>
                <w:sz w:val="24"/>
                <w:szCs w:val="24"/>
              </w:rPr>
              <w:endnoteReference w:customMarkFollows="1" w:id="3"/>
              <w:t>3</w:t>
            </w:r>
            <w:r>
              <w:rPr>
                <w:sz w:val="24"/>
                <w:szCs w:val="24"/>
              </w:rPr>
              <w:t>: серия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номер</w:t>
            </w:r>
          </w:p>
        </w:tc>
        <w:tc>
          <w:tcPr>
            <w:tcW w:w="35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</w:tr>
    </w:tbl>
    <w:p w:rsidR="00E7520B" w:rsidRDefault="00E7520B">
      <w:pPr>
        <w:tabs>
          <w:tab w:val="right" w:pos="9923"/>
        </w:tabs>
        <w:rPr>
          <w:sz w:val="24"/>
          <w:szCs w:val="24"/>
        </w:rPr>
      </w:pPr>
      <w:proofErr w:type="gramStart"/>
      <w:r>
        <w:rPr>
          <w:sz w:val="24"/>
          <w:szCs w:val="24"/>
        </w:rPr>
        <w:t>выдан</w:t>
      </w:r>
      <w:proofErr w:type="gramEnd"/>
      <w:r>
        <w:rPr>
          <w:sz w:val="24"/>
          <w:szCs w:val="24"/>
        </w:rPr>
        <w:t xml:space="preserve"> (кем, когда)  </w:t>
      </w: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left="2013" w:right="113"/>
        <w:rPr>
          <w:sz w:val="2"/>
          <w:szCs w:val="2"/>
        </w:rPr>
      </w:pPr>
    </w:p>
    <w:p w:rsidR="00AE2638" w:rsidRDefault="00E7520B" w:rsidP="00AE2638">
      <w:pPr>
        <w:ind w:firstLine="567"/>
        <w:rPr>
          <w:sz w:val="24"/>
          <w:szCs w:val="24"/>
        </w:rPr>
      </w:pPr>
      <w:r>
        <w:rPr>
          <w:sz w:val="24"/>
          <w:szCs w:val="24"/>
        </w:rPr>
        <w:t>3. Место нахождения заявителя</w:t>
      </w:r>
      <w:r w:rsidR="00AB2314">
        <w:rPr>
          <w:sz w:val="24"/>
          <w:szCs w:val="24"/>
        </w:rPr>
        <w:t xml:space="preserve"> (для физических лиц </w:t>
      </w:r>
      <w:proofErr w:type="gramStart"/>
      <w:r w:rsidR="00AB2314">
        <w:rPr>
          <w:sz w:val="24"/>
          <w:szCs w:val="24"/>
        </w:rPr>
        <w:t>–м</w:t>
      </w:r>
      <w:proofErr w:type="gramEnd"/>
      <w:r w:rsidR="00AB2314">
        <w:rPr>
          <w:sz w:val="24"/>
          <w:szCs w:val="24"/>
        </w:rPr>
        <w:t xml:space="preserve">есто </w:t>
      </w:r>
      <w:r w:rsidR="00AB2314" w:rsidRPr="00AE2638">
        <w:rPr>
          <w:sz w:val="24"/>
          <w:szCs w:val="24"/>
        </w:rPr>
        <w:t>жи</w:t>
      </w:r>
      <w:r w:rsidR="00AE2638">
        <w:rPr>
          <w:sz w:val="24"/>
          <w:szCs w:val="24"/>
        </w:rPr>
        <w:t>тельства</w:t>
      </w:r>
      <w:r w:rsidR="003C3FB2">
        <w:rPr>
          <w:sz w:val="24"/>
          <w:szCs w:val="24"/>
        </w:rPr>
        <w:t>) ______________</w:t>
      </w:r>
    </w:p>
    <w:p w:rsidR="00E7520B" w:rsidRDefault="00E7520B" w:rsidP="00AE2638">
      <w:pPr>
        <w:ind w:firstLine="567"/>
        <w:rPr>
          <w:sz w:val="24"/>
          <w:szCs w:val="24"/>
        </w:rPr>
      </w:pPr>
    </w:p>
    <w:p w:rsidR="003C3FB2" w:rsidRDefault="003C3FB2" w:rsidP="00AE2638">
      <w:pPr>
        <w:ind w:firstLine="567"/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ind w:right="113"/>
        <w:jc w:val="center"/>
      </w:pPr>
      <w:r>
        <w:t>(индекс, адрес)</w:t>
      </w:r>
    </w:p>
    <w:p w:rsidR="006E07A3" w:rsidRPr="00051103" w:rsidRDefault="006E07A3" w:rsidP="006E07A3">
      <w:pPr>
        <w:ind w:firstLine="567"/>
        <w:jc w:val="both"/>
        <w:rPr>
          <w:sz w:val="2"/>
          <w:szCs w:val="2"/>
        </w:rPr>
      </w:pPr>
      <w:r w:rsidRPr="00051103">
        <w:rPr>
          <w:sz w:val="24"/>
          <w:szCs w:val="24"/>
        </w:rPr>
        <w:t>3</w:t>
      </w:r>
      <w:r w:rsidR="001C5D89" w:rsidRPr="00051103">
        <w:rPr>
          <w:sz w:val="24"/>
          <w:szCs w:val="24"/>
        </w:rPr>
        <w:t>(1)</w:t>
      </w:r>
      <w:r w:rsidRPr="00051103">
        <w:rPr>
          <w:sz w:val="24"/>
          <w:szCs w:val="24"/>
        </w:rPr>
        <w:t>. Страховой номер индивидуального лицевого счета заявителя (для физических лиц)</w:t>
      </w:r>
      <w:r w:rsidRPr="00051103">
        <w:rPr>
          <w:sz w:val="24"/>
          <w:szCs w:val="24"/>
        </w:rPr>
        <w:br/>
      </w:r>
    </w:p>
    <w:p w:rsidR="006E07A3" w:rsidRDefault="006E07A3" w:rsidP="006E07A3">
      <w:pPr>
        <w:tabs>
          <w:tab w:val="right" w:pos="9923"/>
        </w:tabs>
        <w:rPr>
          <w:sz w:val="24"/>
          <w:szCs w:val="24"/>
        </w:rPr>
      </w:pPr>
      <w:r w:rsidRPr="00051103">
        <w:rPr>
          <w:sz w:val="24"/>
          <w:szCs w:val="24"/>
        </w:rPr>
        <w:tab/>
        <w:t>.</w:t>
      </w:r>
    </w:p>
    <w:p w:rsidR="006E07A3" w:rsidRDefault="006E07A3" w:rsidP="006E07A3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 В связи </w:t>
      </w:r>
      <w:proofErr w:type="gramStart"/>
      <w:r>
        <w:rPr>
          <w:sz w:val="24"/>
          <w:szCs w:val="24"/>
        </w:rPr>
        <w:t>с</w:t>
      </w:r>
      <w:proofErr w:type="gramEnd"/>
      <w:r>
        <w:rPr>
          <w:sz w:val="24"/>
          <w:szCs w:val="24"/>
        </w:rPr>
        <w:t xml:space="preserve">  </w:t>
      </w:r>
    </w:p>
    <w:p w:rsidR="00E7520B" w:rsidRDefault="00E7520B">
      <w:pPr>
        <w:pBdr>
          <w:top w:val="single" w:sz="4" w:space="1" w:color="auto"/>
        </w:pBdr>
        <w:ind w:left="1871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jc w:val="center"/>
      </w:pPr>
      <w:r>
        <w:t>(увеличение объема максимальной мощности, новое строительство, изменение категории надежности электроснабжения и др. – указать нужное)</w:t>
      </w:r>
    </w:p>
    <w:p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 xml:space="preserve">просит осуществить технологическое присоединение  </w:t>
      </w:r>
    </w:p>
    <w:p w:rsidR="00E7520B" w:rsidRDefault="00E7520B">
      <w:pPr>
        <w:pBdr>
          <w:top w:val="single" w:sz="4" w:space="1" w:color="auto"/>
        </w:pBdr>
        <w:ind w:left="5613"/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E7520B" w:rsidRDefault="00E7520B">
      <w:pPr>
        <w:pBdr>
          <w:top w:val="single" w:sz="4" w:space="1" w:color="auto"/>
        </w:pBdr>
        <w:ind w:right="113"/>
        <w:jc w:val="center"/>
      </w:pPr>
      <w:r>
        <w:t>(наименование энергопринимающих устрой</w:t>
      </w:r>
      <w:proofErr w:type="gramStart"/>
      <w:r>
        <w:t>ств дл</w:t>
      </w:r>
      <w:proofErr w:type="gramEnd"/>
      <w:r>
        <w:t>я присоединения)</w:t>
      </w: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 xml:space="preserve">расположенных  </w:t>
      </w:r>
      <w:r>
        <w:rPr>
          <w:sz w:val="24"/>
          <w:szCs w:val="24"/>
        </w:rPr>
        <w:tab/>
        <w:t>.</w:t>
      </w:r>
    </w:p>
    <w:p w:rsidR="00E7520B" w:rsidRDefault="00E7520B" w:rsidP="00051103">
      <w:pPr>
        <w:pBdr>
          <w:top w:val="single" w:sz="4" w:space="1" w:color="auto"/>
        </w:pBdr>
        <w:ind w:left="1741" w:right="113"/>
        <w:jc w:val="center"/>
      </w:pPr>
      <w:r>
        <w:t>(место нахождения энергопринимающих устройств)</w:t>
      </w: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 Количество точек присоединения с указанием технических параметров элементов энергопринимающих устройств  </w:t>
      </w:r>
    </w:p>
    <w:p w:rsidR="00E7520B" w:rsidRDefault="00E7520B" w:rsidP="00051103">
      <w:pPr>
        <w:pBdr>
          <w:top w:val="single" w:sz="4" w:space="1" w:color="auto"/>
        </w:pBdr>
        <w:ind w:left="3362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jc w:val="center"/>
      </w:pPr>
      <w:proofErr w:type="gramStart"/>
      <w:r>
        <w:t>(описание существующей сети для присоединения,</w:t>
      </w:r>
      <w:proofErr w:type="gramEnd"/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jc w:val="center"/>
      </w:pPr>
      <w:r>
        <w:t>максимальной мощности (дополнительно или вновь) или (и) планируемых точек присоединения)</w:t>
      </w:r>
    </w:p>
    <w:p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6. </w:t>
      </w:r>
      <w:proofErr w:type="gramStart"/>
      <w:r>
        <w:rPr>
          <w:sz w:val="24"/>
          <w:szCs w:val="24"/>
        </w:rPr>
        <w:t>Максимальная мощность </w:t>
      </w:r>
      <w:r>
        <w:rPr>
          <w:rStyle w:val="a9"/>
          <w:sz w:val="24"/>
          <w:szCs w:val="24"/>
        </w:rPr>
        <w:endnoteReference w:customMarkFollows="1" w:id="4"/>
        <w:t>4</w:t>
      </w:r>
      <w:r>
        <w:rPr>
          <w:sz w:val="24"/>
          <w:szCs w:val="24"/>
        </w:rPr>
        <w:t xml:space="preserve"> энергопринимающих устройств (присоединяемых и ранее</w:t>
      </w:r>
      <w:r w:rsidRPr="006E07A3">
        <w:rPr>
          <w:sz w:val="24"/>
          <w:szCs w:val="24"/>
        </w:rPr>
        <w:br/>
      </w:r>
      <w:proofErr w:type="gramEnd"/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17"/>
        <w:gridCol w:w="794"/>
        <w:gridCol w:w="2580"/>
        <w:gridCol w:w="794"/>
        <w:gridCol w:w="2808"/>
      </w:tblGrid>
      <w:tr w:rsidR="00E7520B"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присоединенных)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 </w:t>
            </w:r>
            <w:r>
              <w:rPr>
                <w:rStyle w:val="a9"/>
                <w:sz w:val="24"/>
                <w:szCs w:val="24"/>
              </w:rPr>
              <w:endnoteReference w:customMarkFollows="1" w:id="5"/>
              <w:t>5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 (с распределением по</w:t>
            </w:r>
            <w:proofErr w:type="gramEnd"/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848"/>
        <w:gridCol w:w="964"/>
        <w:gridCol w:w="340"/>
        <w:gridCol w:w="964"/>
        <w:gridCol w:w="2977"/>
      </w:tblGrid>
      <w:tr w:rsidR="00E7520B">
        <w:tc>
          <w:tcPr>
            <w:tcW w:w="48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точкам присоединения: точка присоединения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кВт, точка присоединения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964"/>
        <w:gridCol w:w="340"/>
        <w:gridCol w:w="964"/>
        <w:gridCol w:w="2182"/>
      </w:tblGrid>
      <w:tr w:rsidR="00E7520B"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кВт), в том числе:</w:t>
            </w:r>
            <w:proofErr w:type="gramEnd"/>
          </w:p>
        </w:tc>
      </w:tr>
    </w:tbl>
    <w:p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>а) максимальная мощность присоединяемых энергопринимающих устройств составляет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381"/>
        <w:gridCol w:w="1418"/>
        <w:gridCol w:w="4962"/>
      </w:tblGrid>
      <w:tr w:rsidR="00E7520B"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 по точкам</w:t>
            </w:r>
          </w:p>
        </w:tc>
      </w:tr>
    </w:tbl>
    <w:p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48"/>
        <w:gridCol w:w="1418"/>
        <w:gridCol w:w="340"/>
        <w:gridCol w:w="1418"/>
        <w:gridCol w:w="793"/>
      </w:tblGrid>
      <w:tr w:rsidR="00E7520B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</w:tbl>
    <w:p w:rsidR="00E7520B" w:rsidRPr="006E07A3" w:rsidRDefault="00E7520B">
      <w:pPr>
        <w:ind w:firstLine="567"/>
        <w:jc w:val="both"/>
        <w:rPr>
          <w:sz w:val="2"/>
          <w:szCs w:val="2"/>
        </w:rPr>
      </w:pPr>
      <w:r>
        <w:rPr>
          <w:sz w:val="24"/>
          <w:szCs w:val="24"/>
        </w:rPr>
        <w:t xml:space="preserve">б) максимальная мощность ранее </w:t>
      </w:r>
      <w:proofErr w:type="gramStart"/>
      <w:r>
        <w:rPr>
          <w:sz w:val="24"/>
          <w:szCs w:val="24"/>
        </w:rPr>
        <w:t>присоединенных</w:t>
      </w:r>
      <w:proofErr w:type="gramEnd"/>
      <w:r>
        <w:rPr>
          <w:sz w:val="24"/>
          <w:szCs w:val="24"/>
        </w:rPr>
        <w:t xml:space="preserve"> энергопринимающих</w:t>
      </w:r>
      <w:r w:rsidRPr="006E07A3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334"/>
        <w:gridCol w:w="794"/>
        <w:gridCol w:w="2381"/>
        <w:gridCol w:w="794"/>
        <w:gridCol w:w="4045"/>
      </w:tblGrid>
      <w:tr w:rsidR="00E7520B">
        <w:tc>
          <w:tcPr>
            <w:tcW w:w="23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 составляет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 при напряжении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4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 со следующим распределением</w:t>
            </w:r>
          </w:p>
        </w:tc>
      </w:tr>
    </w:tbl>
    <w:p w:rsidR="00E7520B" w:rsidRDefault="00E7520B">
      <w:pPr>
        <w:rPr>
          <w:sz w:val="24"/>
          <w:szCs w:val="24"/>
        </w:rPr>
      </w:pPr>
      <w:r>
        <w:rPr>
          <w:sz w:val="24"/>
          <w:szCs w:val="24"/>
        </w:rPr>
        <w:t>по точкам присоединения: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348"/>
        <w:gridCol w:w="1418"/>
        <w:gridCol w:w="340"/>
        <w:gridCol w:w="1418"/>
        <w:gridCol w:w="793"/>
      </w:tblGrid>
      <w:tr w:rsidR="00E7520B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c>
          <w:tcPr>
            <w:tcW w:w="23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точка присоединения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796"/>
        <w:gridCol w:w="794"/>
        <w:gridCol w:w="851"/>
      </w:tblGrid>
      <w:tr w:rsidR="00E7520B">
        <w:tc>
          <w:tcPr>
            <w:tcW w:w="77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 Количество и мощность присоединяемых к сети трансформаторов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кВА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4763"/>
        <w:gridCol w:w="3856"/>
        <w:gridCol w:w="851"/>
      </w:tblGrid>
      <w:tr w:rsidR="00E7520B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 Количество и мощность генераторов</w:t>
            </w:r>
          </w:p>
        </w:tc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>9. Заявляемая категория надежности энергопринимающих устройств </w:t>
      </w:r>
      <w:r>
        <w:rPr>
          <w:rStyle w:val="a9"/>
          <w:sz w:val="24"/>
          <w:szCs w:val="24"/>
        </w:rPr>
        <w:endnoteReference w:customMarkFollows="1" w:id="6"/>
        <w:t>6</w:t>
      </w:r>
      <w:r>
        <w:rPr>
          <w:sz w:val="24"/>
          <w:szCs w:val="24"/>
        </w:rPr>
        <w:t>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304"/>
        <w:gridCol w:w="72"/>
        <w:gridCol w:w="98"/>
        <w:gridCol w:w="1248"/>
        <w:gridCol w:w="72"/>
        <w:gridCol w:w="98"/>
        <w:gridCol w:w="680"/>
      </w:tblGrid>
      <w:tr w:rsidR="00E7520B">
        <w:tc>
          <w:tcPr>
            <w:tcW w:w="13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c>
          <w:tcPr>
            <w:tcW w:w="137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7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кВт;</w:t>
            </w:r>
          </w:p>
        </w:tc>
      </w:tr>
      <w:tr w:rsidR="00E7520B">
        <w:tc>
          <w:tcPr>
            <w:tcW w:w="147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III категория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кВт.</w:t>
            </w:r>
          </w:p>
        </w:tc>
      </w:tr>
    </w:tbl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10. Заявляемый характер нагрузки (для генераторов – возможная скорость набора или снижения нагрузки) и наличие нагрузок, искажающих форму кривой электрического тока и вызывающих </w:t>
      </w:r>
      <w:proofErr w:type="spellStart"/>
      <w:r>
        <w:rPr>
          <w:sz w:val="24"/>
          <w:szCs w:val="24"/>
        </w:rPr>
        <w:t>несимметрию</w:t>
      </w:r>
      <w:proofErr w:type="spellEnd"/>
      <w:r>
        <w:rPr>
          <w:sz w:val="24"/>
          <w:szCs w:val="24"/>
        </w:rPr>
        <w:t xml:space="preserve"> напряжения в точках присоединения </w:t>
      </w:r>
      <w:r>
        <w:rPr>
          <w:rStyle w:val="a9"/>
          <w:sz w:val="24"/>
          <w:szCs w:val="24"/>
        </w:rPr>
        <w:endnoteReference w:customMarkFollows="1" w:id="7"/>
        <w:t>7</w:t>
      </w:r>
      <w:r>
        <w:rPr>
          <w:sz w:val="24"/>
          <w:szCs w:val="24"/>
        </w:rPr>
        <w:t xml:space="preserve">  </w:t>
      </w:r>
    </w:p>
    <w:p w:rsidR="00E7520B" w:rsidRDefault="00E7520B" w:rsidP="00051103">
      <w:pPr>
        <w:pBdr>
          <w:top w:val="single" w:sz="4" w:space="1" w:color="auto"/>
        </w:pBdr>
        <w:ind w:left="6917"/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Pr="006E07A3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11. Величина и обоснование величины технологического минимума (для генераторов)</w:t>
      </w:r>
      <w:r w:rsidRPr="006E07A3">
        <w:rPr>
          <w:sz w:val="24"/>
          <w:szCs w:val="24"/>
        </w:rPr>
        <w:br/>
      </w:r>
    </w:p>
    <w:p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12. Необходимость наличия технологической и (или) аварийной брони </w:t>
      </w:r>
      <w:r>
        <w:rPr>
          <w:rStyle w:val="a9"/>
          <w:sz w:val="24"/>
          <w:szCs w:val="24"/>
        </w:rPr>
        <w:endnoteReference w:customMarkFollows="1" w:id="8"/>
        <w:t>8</w:t>
      </w:r>
      <w:r>
        <w:rPr>
          <w:sz w:val="24"/>
          <w:szCs w:val="24"/>
        </w:rPr>
        <w:t xml:space="preserve">  </w:t>
      </w:r>
    </w:p>
    <w:p w:rsidR="00E7520B" w:rsidRDefault="00E7520B" w:rsidP="00051103">
      <w:pPr>
        <w:pBdr>
          <w:top w:val="single" w:sz="4" w:space="1" w:color="auto"/>
        </w:pBdr>
        <w:ind w:left="8108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Величина и обоснование технологической и аварийной брони  </w:t>
      </w:r>
    </w:p>
    <w:p w:rsidR="00E7520B" w:rsidRDefault="00E7520B">
      <w:pPr>
        <w:pBdr>
          <w:top w:val="single" w:sz="4" w:space="1" w:color="auto"/>
        </w:pBdr>
        <w:ind w:left="7059"/>
        <w:rPr>
          <w:sz w:val="2"/>
          <w:szCs w:val="2"/>
        </w:rPr>
      </w:pPr>
    </w:p>
    <w:p w:rsidR="00E7520B" w:rsidRDefault="00E7520B">
      <w:pPr>
        <w:rPr>
          <w:sz w:val="24"/>
          <w:szCs w:val="24"/>
        </w:rPr>
      </w:pPr>
    </w:p>
    <w:p w:rsidR="00E7520B" w:rsidRDefault="00E7520B">
      <w:pPr>
        <w:pBdr>
          <w:top w:val="single" w:sz="4" w:space="1" w:color="auto"/>
        </w:pBdr>
        <w:rPr>
          <w:sz w:val="2"/>
          <w:szCs w:val="2"/>
        </w:rPr>
      </w:pPr>
    </w:p>
    <w:p w:rsidR="00E7520B" w:rsidRDefault="00E7520B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spacing w:after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13. Сроки проектирования и поэтапного введения в эксплуатацию объекта (в том числе по этапам и очередям), планируемое поэтапное распределение максимальной мощности: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871"/>
        <w:gridCol w:w="2183"/>
        <w:gridCol w:w="2183"/>
        <w:gridCol w:w="1871"/>
        <w:gridCol w:w="1871"/>
      </w:tblGrid>
      <w:tr w:rsidR="00E7520B">
        <w:tc>
          <w:tcPr>
            <w:tcW w:w="1871" w:type="dxa"/>
            <w:vAlign w:val="center"/>
          </w:tcPr>
          <w:p w:rsidR="00E7520B" w:rsidRDefault="00E7520B">
            <w:pPr>
              <w:jc w:val="center"/>
            </w:pPr>
            <w:r>
              <w:t>Этап</w:t>
            </w:r>
            <w:r>
              <w:br/>
              <w:t>(очередь) строительства</w:t>
            </w:r>
          </w:p>
        </w:tc>
        <w:tc>
          <w:tcPr>
            <w:tcW w:w="2183" w:type="dxa"/>
            <w:vAlign w:val="center"/>
          </w:tcPr>
          <w:p w:rsidR="00E7520B" w:rsidRDefault="00E7520B">
            <w:pPr>
              <w:jc w:val="center"/>
            </w:pPr>
            <w:r>
              <w:t>Планируемый срок проектирования энергоприни</w:t>
            </w:r>
            <w:r>
              <w:softHyphen/>
              <w:t>мающих устройств</w:t>
            </w:r>
            <w:r>
              <w:br/>
              <w:t>(месяц, год)</w:t>
            </w:r>
          </w:p>
        </w:tc>
        <w:tc>
          <w:tcPr>
            <w:tcW w:w="2183" w:type="dxa"/>
            <w:vAlign w:val="center"/>
          </w:tcPr>
          <w:p w:rsidR="00E7520B" w:rsidRDefault="00E7520B">
            <w:pPr>
              <w:jc w:val="center"/>
            </w:pPr>
            <w:r>
              <w:t>Планируемый срок введения энергопринимающих устройств в эксплуатацию</w:t>
            </w:r>
            <w:r>
              <w:br/>
              <w:t>(месяц, год)</w:t>
            </w:r>
          </w:p>
        </w:tc>
        <w:tc>
          <w:tcPr>
            <w:tcW w:w="1871" w:type="dxa"/>
            <w:vAlign w:val="center"/>
          </w:tcPr>
          <w:p w:rsidR="00E7520B" w:rsidRDefault="00E7520B">
            <w:pPr>
              <w:jc w:val="center"/>
            </w:pPr>
            <w:r>
              <w:t>Максимальная мощность энергопринимаю</w:t>
            </w:r>
            <w:r>
              <w:softHyphen/>
              <w:t>щих устройств</w:t>
            </w:r>
            <w:r>
              <w:br/>
              <w:t>(кВт)</w:t>
            </w:r>
          </w:p>
        </w:tc>
        <w:tc>
          <w:tcPr>
            <w:tcW w:w="1871" w:type="dxa"/>
            <w:vAlign w:val="center"/>
          </w:tcPr>
          <w:p w:rsidR="00E7520B" w:rsidRDefault="00E7520B">
            <w:pPr>
              <w:jc w:val="center"/>
            </w:pPr>
            <w:r>
              <w:t>Категория надежности энергопринимаю</w:t>
            </w:r>
            <w:r>
              <w:softHyphen/>
              <w:t>щих устройств</w:t>
            </w:r>
          </w:p>
        </w:tc>
      </w:tr>
      <w:tr w:rsidR="00E7520B"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</w:tr>
      <w:tr w:rsidR="00E7520B"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</w:tr>
      <w:tr w:rsidR="00E7520B"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2183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  <w:tc>
          <w:tcPr>
            <w:tcW w:w="1871" w:type="dxa"/>
          </w:tcPr>
          <w:p w:rsidR="00E7520B" w:rsidRDefault="00E7520B">
            <w:pPr>
              <w:jc w:val="center"/>
            </w:pPr>
          </w:p>
        </w:tc>
      </w:tr>
    </w:tbl>
    <w:p w:rsidR="00E7520B" w:rsidRDefault="00E7520B">
      <w:pPr>
        <w:tabs>
          <w:tab w:val="right" w:pos="9923"/>
        </w:tabs>
        <w:spacing w:before="24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14. </w:t>
      </w:r>
      <w:proofErr w:type="gramStart"/>
      <w:r>
        <w:rPr>
          <w:sz w:val="24"/>
          <w:szCs w:val="24"/>
        </w:rPr>
        <w:t>Гарантирующий поставщик (</w:t>
      </w:r>
      <w:proofErr w:type="spellStart"/>
      <w:r>
        <w:rPr>
          <w:sz w:val="24"/>
          <w:szCs w:val="24"/>
        </w:rPr>
        <w:t>энергосбытовая</w:t>
      </w:r>
      <w:proofErr w:type="spellEnd"/>
      <w:r>
        <w:rPr>
          <w:sz w:val="24"/>
          <w:szCs w:val="24"/>
        </w:rPr>
        <w:t xml:space="preserve"> организация), с которым планируется заключение договора энергоснабжения (купли-продажи электрической энергии (мощности)</w:t>
      </w:r>
      <w:r w:rsidRPr="006E07A3">
        <w:rPr>
          <w:sz w:val="24"/>
          <w:szCs w:val="24"/>
        </w:rPr>
        <w:br/>
      </w:r>
      <w:r>
        <w:rPr>
          <w:sz w:val="24"/>
          <w:szCs w:val="24"/>
        </w:rPr>
        <w:tab/>
        <w:t>.</w:t>
      </w:r>
      <w:proofErr w:type="gramEnd"/>
    </w:p>
    <w:p w:rsidR="00E7520B" w:rsidRDefault="00E7520B">
      <w:pPr>
        <w:pBdr>
          <w:top w:val="single" w:sz="4" w:space="1" w:color="auto"/>
        </w:pBdr>
        <w:ind w:right="113"/>
        <w:rPr>
          <w:sz w:val="2"/>
          <w:szCs w:val="2"/>
        </w:rPr>
      </w:pPr>
    </w:p>
    <w:p w:rsidR="00E7520B" w:rsidRDefault="00E7520B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Заявители, максимальная мощность энергопринимающих устройств которых составляет свыше 150 кВт и менее 670 кВт, пункты 7, 8, 11 и 12 настоящей заявки не заполняют.</w:t>
      </w:r>
    </w:p>
    <w:p w:rsidR="00E7520B" w:rsidRDefault="00E7520B">
      <w:pPr>
        <w:spacing w:before="120" w:after="120"/>
        <w:ind w:firstLine="567"/>
        <w:rPr>
          <w:sz w:val="24"/>
          <w:szCs w:val="24"/>
        </w:rPr>
      </w:pPr>
      <w:r>
        <w:rPr>
          <w:sz w:val="24"/>
          <w:szCs w:val="24"/>
        </w:rPr>
        <w:t>Приложения:</w:t>
      </w:r>
    </w:p>
    <w:p w:rsidR="00E7520B" w:rsidRDefault="00E7520B">
      <w:pPr>
        <w:ind w:firstLine="567"/>
      </w:pPr>
      <w:r>
        <w:t>(указать перечень прилагаемых документов)</w:t>
      </w: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1.  </w:t>
      </w:r>
    </w:p>
    <w:p w:rsidR="00E7520B" w:rsidRDefault="00E7520B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2.  </w:t>
      </w:r>
    </w:p>
    <w:p w:rsidR="00E7520B" w:rsidRDefault="00E7520B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3.  </w:t>
      </w:r>
    </w:p>
    <w:p w:rsidR="00E7520B" w:rsidRDefault="00E7520B">
      <w:pPr>
        <w:pBdr>
          <w:top w:val="single" w:sz="4" w:space="1" w:color="auto"/>
        </w:pBdr>
        <w:ind w:left="881"/>
        <w:rPr>
          <w:sz w:val="2"/>
          <w:szCs w:val="2"/>
        </w:rPr>
      </w:pPr>
    </w:p>
    <w:p w:rsidR="00E7520B" w:rsidRDefault="00E7520B">
      <w:pPr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4.  </w:t>
      </w:r>
    </w:p>
    <w:p w:rsidR="00E7520B" w:rsidRDefault="00E7520B">
      <w:pPr>
        <w:pBdr>
          <w:top w:val="single" w:sz="4" w:space="1" w:color="auto"/>
        </w:pBdr>
        <w:ind w:left="879"/>
        <w:rPr>
          <w:sz w:val="2"/>
          <w:szCs w:val="2"/>
        </w:rPr>
      </w:pPr>
    </w:p>
    <w:p w:rsidR="00E7520B" w:rsidRDefault="00E7520B">
      <w:pPr>
        <w:keepNext/>
        <w:spacing w:before="240"/>
        <w:ind w:right="4820"/>
        <w:rPr>
          <w:sz w:val="24"/>
          <w:szCs w:val="24"/>
        </w:rPr>
      </w:pPr>
      <w:r>
        <w:rPr>
          <w:sz w:val="24"/>
          <w:szCs w:val="24"/>
        </w:rPr>
        <w:lastRenderedPageBreak/>
        <w:t>Руководитель организации (заявитель)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289"/>
        <w:gridCol w:w="141"/>
        <w:gridCol w:w="1701"/>
      </w:tblGrid>
      <w:tr w:rsidR="00E7520B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  <w:jc w:val="center"/>
            </w:pPr>
            <w:r>
              <w:t>(фамилия, имя, отчество)</w:t>
            </w:r>
          </w:p>
        </w:tc>
      </w:tr>
      <w:tr w:rsidR="00E7520B">
        <w:tc>
          <w:tcPr>
            <w:tcW w:w="5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>
        <w:tc>
          <w:tcPr>
            <w:tcW w:w="513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6E07A3">
            <w:pPr>
              <w:keepNext/>
              <w:jc w:val="center"/>
            </w:pPr>
            <w:r w:rsidRPr="00051103">
              <w:t xml:space="preserve">(выделенный оператором подвижной радиотелефонной связи абонентский номер и адрес электронной </w:t>
            </w:r>
            <w:r w:rsidRPr="00051103">
              <w:br/>
              <w:t>почты заявителя)</w:t>
            </w:r>
          </w:p>
        </w:tc>
      </w:tr>
      <w:tr w:rsidR="00E7520B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keepNext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keepNext/>
              <w:jc w:val="center"/>
              <w:rPr>
                <w:sz w:val="24"/>
                <w:szCs w:val="24"/>
              </w:rPr>
            </w:pPr>
          </w:p>
        </w:tc>
      </w:tr>
      <w:tr w:rsidR="00E7520B">
        <w:tc>
          <w:tcPr>
            <w:tcW w:w="32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  <w:jc w:val="center"/>
            </w:pPr>
            <w: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7520B" w:rsidRDefault="00E7520B">
            <w:pPr>
              <w:keepNext/>
              <w:jc w:val="center"/>
            </w:pPr>
            <w:r>
              <w:t>(подпись)</w:t>
            </w:r>
          </w:p>
        </w:tc>
      </w:tr>
    </w:tbl>
    <w:p w:rsidR="00E7520B" w:rsidRDefault="00E7520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454"/>
        <w:gridCol w:w="255"/>
        <w:gridCol w:w="1474"/>
        <w:gridCol w:w="369"/>
        <w:gridCol w:w="369"/>
        <w:gridCol w:w="397"/>
      </w:tblGrid>
      <w:tr w:rsidR="00E7520B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7520B" w:rsidRDefault="00E7520B">
            <w:pPr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7520B" w:rsidRDefault="00E7520B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E7520B" w:rsidRDefault="00E7520B">
      <w:pPr>
        <w:spacing w:after="480"/>
        <w:rPr>
          <w:sz w:val="24"/>
          <w:szCs w:val="24"/>
        </w:rPr>
      </w:pPr>
      <w:r>
        <w:rPr>
          <w:sz w:val="24"/>
          <w:szCs w:val="24"/>
        </w:rPr>
        <w:t>М.П.</w:t>
      </w:r>
    </w:p>
    <w:sectPr w:rsidR="00E7520B" w:rsidSect="00414278">
      <w:pgSz w:w="11906" w:h="16838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3D10" w:rsidRDefault="001D3D10">
      <w:r>
        <w:separator/>
      </w:r>
    </w:p>
  </w:endnote>
  <w:endnote w:type="continuationSeparator" w:id="0">
    <w:p w:rsidR="001D3D10" w:rsidRDefault="001D3D10">
      <w:r>
        <w:continuationSeparator/>
      </w:r>
    </w:p>
  </w:endnote>
  <w:endnote w:id="1">
    <w:p w:rsidR="00414278" w:rsidRDefault="00E7520B">
      <w:pPr>
        <w:pStyle w:val="a7"/>
        <w:ind w:firstLine="567"/>
        <w:jc w:val="both"/>
      </w:pPr>
      <w:r>
        <w:rPr>
          <w:rStyle w:val="a9"/>
        </w:rPr>
        <w:t>1</w:t>
      </w:r>
      <w:r>
        <w:t xml:space="preserve"> За исключением </w:t>
      </w:r>
      <w:r w:rsidR="00AE2638">
        <w:t xml:space="preserve">случаев временного технологического присоединения, а также </w:t>
      </w:r>
      <w:r>
        <w:t>лиц, указанных в пунктах 12(1) – 14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</w:t>
      </w:r>
    </w:p>
  </w:endnote>
  <w:endnote w:id="2">
    <w:p w:rsidR="00414278" w:rsidRDefault="00E7520B">
      <w:pPr>
        <w:pStyle w:val="a7"/>
        <w:ind w:firstLine="567"/>
        <w:jc w:val="both"/>
      </w:pPr>
      <w:r>
        <w:rPr>
          <w:rStyle w:val="a9"/>
        </w:rPr>
        <w:t>2</w:t>
      </w:r>
      <w:r>
        <w:t> Для юридических лиц и индивидуальных предпринимателей.</w:t>
      </w:r>
    </w:p>
  </w:endnote>
  <w:endnote w:id="3">
    <w:p w:rsidR="00414278" w:rsidRDefault="00E7520B">
      <w:pPr>
        <w:pStyle w:val="a7"/>
        <w:ind w:firstLine="567"/>
        <w:jc w:val="both"/>
      </w:pPr>
      <w:r>
        <w:rPr>
          <w:rStyle w:val="a9"/>
        </w:rPr>
        <w:t>3</w:t>
      </w:r>
      <w:r>
        <w:t> Для физических лиц.</w:t>
      </w:r>
    </w:p>
  </w:endnote>
  <w:endnote w:id="4">
    <w:p w:rsidR="00414278" w:rsidRDefault="00E7520B">
      <w:pPr>
        <w:pStyle w:val="a7"/>
        <w:ind w:firstLine="567"/>
        <w:jc w:val="both"/>
      </w:pPr>
      <w:r>
        <w:rPr>
          <w:rStyle w:val="a9"/>
        </w:rPr>
        <w:t>4</w:t>
      </w:r>
      <w:r>
        <w:t> Максимальная мощность указывается равной максимальной мощности присоединяемых энергопринимающих устрой</w:t>
      </w:r>
      <w:proofErr w:type="gramStart"/>
      <w:r>
        <w:t>ств в сл</w:t>
      </w:r>
      <w:proofErr w:type="gramEnd"/>
      <w:r>
        <w:t>учае отсутствия максимальной мощности ранее присоединенных энергопринимающих устройств (то есть в пункте 6 и подпункте “а” пункта 6 настоящего приложения величина мощности указывается одинаковая).</w:t>
      </w:r>
    </w:p>
  </w:endnote>
  <w:endnote w:id="5">
    <w:p w:rsidR="00414278" w:rsidRDefault="00E7520B">
      <w:pPr>
        <w:pStyle w:val="a7"/>
        <w:ind w:firstLine="567"/>
        <w:jc w:val="both"/>
      </w:pPr>
      <w:r>
        <w:rPr>
          <w:rStyle w:val="a9"/>
        </w:rPr>
        <w:t>5</w:t>
      </w:r>
      <w:r>
        <w:t> Классы напряжения (0,4; 6; 10) кВ.</w:t>
      </w:r>
    </w:p>
  </w:endnote>
  <w:endnote w:id="6">
    <w:p w:rsidR="00414278" w:rsidRDefault="00E7520B">
      <w:pPr>
        <w:pStyle w:val="a7"/>
        <w:ind w:firstLine="567"/>
        <w:jc w:val="both"/>
      </w:pPr>
      <w:r>
        <w:rPr>
          <w:rStyle w:val="a9"/>
        </w:rPr>
        <w:t>6</w:t>
      </w:r>
      <w:r>
        <w:t> Не указывается при присоединении генерирующих объектов.</w:t>
      </w:r>
    </w:p>
  </w:endnote>
  <w:endnote w:id="7">
    <w:p w:rsidR="00414278" w:rsidRDefault="00E7520B">
      <w:pPr>
        <w:pStyle w:val="a7"/>
        <w:ind w:firstLine="567"/>
        <w:jc w:val="both"/>
      </w:pPr>
      <w:r>
        <w:rPr>
          <w:rStyle w:val="a9"/>
        </w:rPr>
        <w:t>7</w:t>
      </w:r>
      <w:r>
        <w:t> Заявители, максимальная мощность энергопринимающих устройств по одному источнику электроснабжения которых составляет свыше 150 кВт и менее 670 кВт, указывают только характер нагрузки (для производственной деятельности).</w:t>
      </w:r>
    </w:p>
  </w:endnote>
  <w:endnote w:id="8">
    <w:p w:rsidR="00414278" w:rsidRDefault="00E7520B">
      <w:pPr>
        <w:pStyle w:val="a7"/>
        <w:ind w:firstLine="567"/>
        <w:jc w:val="both"/>
      </w:pPr>
      <w:r>
        <w:rPr>
          <w:rStyle w:val="a9"/>
        </w:rPr>
        <w:t>8</w:t>
      </w:r>
      <w:r>
        <w:t> Для энергопринимающих устройств потребителей электрической энергии.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3D10" w:rsidRDefault="001D3D10">
      <w:r>
        <w:separator/>
      </w:r>
    </w:p>
  </w:footnote>
  <w:footnote w:type="continuationSeparator" w:id="0">
    <w:p w:rsidR="001D3D10" w:rsidRDefault="001D3D1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doNotUseHTMLParagraphAutoSpacing/>
  </w:compat>
  <w:rsids>
    <w:rsidRoot w:val="006E07A3"/>
    <w:rsid w:val="00051103"/>
    <w:rsid w:val="001C5D89"/>
    <w:rsid w:val="001D3D10"/>
    <w:rsid w:val="003C3FB2"/>
    <w:rsid w:val="00414278"/>
    <w:rsid w:val="004F1773"/>
    <w:rsid w:val="0052085F"/>
    <w:rsid w:val="006E07A3"/>
    <w:rsid w:val="00711A25"/>
    <w:rsid w:val="00786ED4"/>
    <w:rsid w:val="00A71FD1"/>
    <w:rsid w:val="00AB2314"/>
    <w:rsid w:val="00AC484A"/>
    <w:rsid w:val="00AE2638"/>
    <w:rsid w:val="00E7520B"/>
    <w:rsid w:val="00EB4281"/>
    <w:rsid w:val="00EF46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4278"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414278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414278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414278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414278"/>
    <w:rPr>
      <w:rFonts w:cs="Times New Roman"/>
      <w:sz w:val="20"/>
      <w:szCs w:val="20"/>
    </w:rPr>
  </w:style>
  <w:style w:type="paragraph" w:customStyle="1" w:styleId="ConsNormal">
    <w:name w:val="ConsNormal"/>
    <w:uiPriority w:val="99"/>
    <w:rsid w:val="00414278"/>
    <w:pPr>
      <w:autoSpaceDE w:val="0"/>
      <w:autoSpaceDN w:val="0"/>
      <w:spacing w:after="0" w:line="240" w:lineRule="auto"/>
      <w:ind w:right="19772" w:firstLine="540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nformat">
    <w:name w:val="ConsNonformat"/>
    <w:uiPriority w:val="99"/>
    <w:rsid w:val="00414278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414278"/>
    <w:pPr>
      <w:autoSpaceDE w:val="0"/>
      <w:autoSpaceDN w:val="0"/>
      <w:spacing w:after="0" w:line="240" w:lineRule="auto"/>
      <w:jc w:val="both"/>
    </w:pPr>
    <w:rPr>
      <w:sz w:val="24"/>
      <w:szCs w:val="24"/>
    </w:rPr>
  </w:style>
  <w:style w:type="paragraph" w:styleId="a7">
    <w:name w:val="endnote text"/>
    <w:basedOn w:val="a"/>
    <w:link w:val="a8"/>
    <w:uiPriority w:val="99"/>
    <w:rsid w:val="00414278"/>
  </w:style>
  <w:style w:type="character" w:customStyle="1" w:styleId="a8">
    <w:name w:val="Текст концевой сноски Знак"/>
    <w:basedOn w:val="a0"/>
    <w:link w:val="a7"/>
    <w:uiPriority w:val="99"/>
    <w:semiHidden/>
    <w:locked/>
    <w:rsid w:val="00414278"/>
    <w:rPr>
      <w:rFonts w:cs="Times New Roman"/>
      <w:sz w:val="20"/>
      <w:szCs w:val="20"/>
    </w:rPr>
  </w:style>
  <w:style w:type="character" w:styleId="a9">
    <w:name w:val="endnote reference"/>
    <w:basedOn w:val="a0"/>
    <w:uiPriority w:val="99"/>
    <w:rsid w:val="00414278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414278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592</Words>
  <Characters>3381</Characters>
  <Application>Microsoft Office Word</Application>
  <DocSecurity>0</DocSecurity>
  <Lines>28</Lines>
  <Paragraphs>7</Paragraphs>
  <ScaleCrop>false</ScaleCrop>
  <Company>КонсультантПлюс</Company>
  <LinksUpToDate>false</LinksUpToDate>
  <CharactersWithSpaces>3966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PervohinMB</cp:lastModifiedBy>
  <cp:revision>2</cp:revision>
  <cp:lastPrinted>2015-06-23T05:30:00Z</cp:lastPrinted>
  <dcterms:created xsi:type="dcterms:W3CDTF">2024-02-02T02:59:00Z</dcterms:created>
  <dcterms:modified xsi:type="dcterms:W3CDTF">2024-02-02T02:59:00Z</dcterms:modified>
</cp:coreProperties>
</file>